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79CFB" w14:textId="39860AD8" w:rsidR="006C22BC" w:rsidRPr="0052548E" w:rsidRDefault="006C22BC" w:rsidP="006C22B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MS Mincho" w:hAnsi="Arial" w:cs="Arial"/>
          <w:b/>
          <w:bCs/>
          <w:sz w:val="28"/>
          <w:lang w:eastAsia="ja-JP"/>
        </w:rPr>
        <w:tab/>
      </w:r>
      <w:r w:rsidR="003D1A6A" w:rsidRPr="003D1A6A">
        <w:rPr>
          <w:rFonts w:ascii="Arial" w:hAnsi="Arial" w:cs="Arial"/>
          <w:b/>
          <w:bCs/>
          <w:sz w:val="28"/>
        </w:rPr>
        <w:t>R1-1718093</w:t>
      </w:r>
    </w:p>
    <w:p w14:paraId="5D1E20EC" w14:textId="28FAF230" w:rsidR="006C22BC" w:rsidRPr="009513AC" w:rsidRDefault="006C22BC" w:rsidP="006C22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Czechia,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2940521E"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0" w:name="Source"/>
      <w:bookmarkEnd w:id="0"/>
      <w:r w:rsidR="006C22BC">
        <w:rPr>
          <w:rFonts w:ascii="Arial" w:eastAsia="Calibri" w:hAnsi="Arial" w:cs="Arial"/>
          <w:kern w:val="0"/>
          <w:sz w:val="24"/>
          <w:szCs w:val="20"/>
          <w:lang w:eastAsia="en-US"/>
        </w:rPr>
        <w:t>6</w:t>
      </w:r>
      <w:r w:rsidR="00642FAD">
        <w:rPr>
          <w:rFonts w:ascii="Arial" w:eastAsia="Calibri" w:hAnsi="Arial" w:cs="Arial"/>
          <w:kern w:val="0"/>
          <w:sz w:val="24"/>
          <w:szCs w:val="20"/>
          <w:lang w:eastAsia="en-US"/>
        </w:rPr>
        <w:t>.1.</w:t>
      </w:r>
      <w:r w:rsidR="00796AB1">
        <w:rPr>
          <w:rFonts w:ascii="Arial" w:eastAsia="Calibri" w:hAnsi="Arial" w:cs="Arial"/>
          <w:kern w:val="0"/>
          <w:sz w:val="24"/>
          <w:szCs w:val="20"/>
          <w:lang w:eastAsia="en-US"/>
        </w:rPr>
        <w:t>5</w:t>
      </w:r>
    </w:p>
    <w:p w14:paraId="4E9D0481" w14:textId="53CB6E39"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Pr="005223FF">
        <w:rPr>
          <w:rFonts w:ascii="Arial" w:eastAsia="Calibri" w:hAnsi="Arial" w:cs="Arial"/>
          <w:kern w:val="0"/>
          <w:sz w:val="24"/>
          <w:szCs w:val="20"/>
          <w:lang w:eastAsia="en-US"/>
        </w:rPr>
        <w:t>Qualcomm Incorporated</w:t>
      </w:r>
    </w:p>
    <w:p w14:paraId="78C2A59F" w14:textId="2CA5A9F7"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00796AB1">
        <w:rPr>
          <w:rFonts w:ascii="Arial" w:eastAsia="Calibri" w:hAnsi="Arial" w:cs="Arial"/>
          <w:kern w:val="0"/>
          <w:sz w:val="24"/>
          <w:szCs w:val="20"/>
          <w:lang w:eastAsia="en-US"/>
        </w:rPr>
        <w:t>Retuning between SRS symbols</w:t>
      </w:r>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1" w:name="DocumentFor"/>
      <w:bookmarkEnd w:id="1"/>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77654584" w:rsidR="005223FF" w:rsidRDefault="00796AB1" w:rsidP="005223FF">
      <w:pPr>
        <w:pStyle w:val="Heading1"/>
      </w:pPr>
      <w:r>
        <w:t>Problem statement</w:t>
      </w:r>
      <w:bookmarkStart w:id="2" w:name="_GoBack"/>
      <w:bookmarkEnd w:id="2"/>
    </w:p>
    <w:p w14:paraId="447D1A13" w14:textId="0A211025" w:rsidR="005223FF" w:rsidRDefault="00796AB1" w:rsidP="005223FF">
      <w:pPr>
        <w:rPr>
          <w:rFonts w:ascii="Times New Roman"/>
          <w:sz w:val="22"/>
          <w:szCs w:val="22"/>
          <w:lang w:val="en-GB"/>
        </w:rPr>
      </w:pPr>
      <w:r>
        <w:rPr>
          <w:rFonts w:ascii="Times New Roman"/>
          <w:sz w:val="22"/>
          <w:szCs w:val="22"/>
          <w:lang w:val="en-GB"/>
        </w:rPr>
        <w:t>During Rel-13, the following agreements were made regarding retuning for SRS:</w:t>
      </w:r>
    </w:p>
    <w:p w14:paraId="31751EA7" w14:textId="5B7BA512" w:rsidR="00796AB1" w:rsidRDefault="00796AB1" w:rsidP="005223FF">
      <w:pPr>
        <w:rPr>
          <w:rFonts w:ascii="Times New Roman"/>
          <w:sz w:val="22"/>
          <w:szCs w:val="22"/>
          <w:lang w:val="en-GB"/>
        </w:rPr>
      </w:pPr>
      <w:r w:rsidRPr="00796AB1">
        <w:rPr>
          <w:rFonts w:ascii="Times New Roman"/>
          <w:noProof/>
          <w:sz w:val="22"/>
          <w:szCs w:val="22"/>
          <w:lang w:val="en-GB"/>
        </w:rPr>
        <mc:AlternateContent>
          <mc:Choice Requires="wps">
            <w:drawing>
              <wp:inline distT="0" distB="0" distL="0" distR="0" wp14:anchorId="77FE0DE9" wp14:editId="20916B31">
                <wp:extent cx="5911850" cy="1404620"/>
                <wp:effectExtent l="0" t="0" r="12700"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404620"/>
                        </a:xfrm>
                        <a:prstGeom prst="rect">
                          <a:avLst/>
                        </a:prstGeom>
                        <a:solidFill>
                          <a:srgbClr val="FFFFFF"/>
                        </a:solidFill>
                        <a:ln w="9525">
                          <a:solidFill>
                            <a:srgbClr val="000000"/>
                          </a:solidFill>
                          <a:miter lim="800000"/>
                          <a:headEnd/>
                          <a:tailEnd/>
                        </a:ln>
                      </wps:spPr>
                      <wps:txbx>
                        <w:txbxContent>
                          <w:p w14:paraId="3DEB347C" w14:textId="61C00176" w:rsidR="00796AB1" w:rsidRPr="00796AB1" w:rsidRDefault="00796AB1" w:rsidP="00796AB1">
                            <w:pPr>
                              <w:widowControl/>
                              <w:numPr>
                                <w:ilvl w:val="1"/>
                                <w:numId w:val="33"/>
                              </w:numPr>
                              <w:wordWrap/>
                              <w:autoSpaceDE/>
                              <w:autoSpaceDN/>
                              <w:jc w:val="left"/>
                              <w:rPr>
                                <w:rFonts w:ascii="Times New Roman"/>
                                <w:sz w:val="22"/>
                                <w:szCs w:val="22"/>
                                <w:lang w:val="en-GB"/>
                              </w:rPr>
                            </w:pPr>
                            <w:r w:rsidRPr="00796AB1">
                              <w:rPr>
                                <w:rFonts w:ascii="Times New Roman"/>
                                <w:sz w:val="22"/>
                                <w:szCs w:val="22"/>
                                <w:lang w:val="en-GB"/>
                              </w:rPr>
                              <w:t>SRS is always dropped if retuning is required for PUSCH/PUCCH due to the SRS transmission</w:t>
                            </w:r>
                          </w:p>
                          <w:p w14:paraId="5F264D98" w14:textId="563A53E0" w:rsidR="00796AB1" w:rsidRPr="00796AB1" w:rsidRDefault="00796AB1" w:rsidP="00796AB1">
                            <w:pPr>
                              <w:pStyle w:val="ListParagraph"/>
                              <w:numPr>
                                <w:ilvl w:val="1"/>
                                <w:numId w:val="33"/>
                              </w:numPr>
                              <w:ind w:leftChars="0"/>
                              <w:rPr>
                                <w:rFonts w:ascii="Times New Roman"/>
                                <w:sz w:val="22"/>
                                <w:szCs w:val="22"/>
                                <w:lang w:val="en-GB"/>
                              </w:rPr>
                            </w:pPr>
                            <w:r w:rsidRPr="00796AB1">
                              <w:rPr>
                                <w:rFonts w:ascii="Times New Roman"/>
                                <w:sz w:val="22"/>
                                <w:szCs w:val="22"/>
                                <w:lang w:val="en-GB"/>
                              </w:rPr>
                              <w:t xml:space="preserve">A UE always drops SRS in </w:t>
                            </w:r>
                            <w:proofErr w:type="spellStart"/>
                            <w:r w:rsidRPr="00796AB1">
                              <w:rPr>
                                <w:rFonts w:ascii="Times New Roman"/>
                                <w:sz w:val="22"/>
                                <w:szCs w:val="22"/>
                                <w:lang w:val="en-GB"/>
                              </w:rPr>
                              <w:t>UpPTS</w:t>
                            </w:r>
                            <w:proofErr w:type="spellEnd"/>
                            <w:r w:rsidRPr="00796AB1">
                              <w:rPr>
                                <w:rFonts w:ascii="Times New Roman"/>
                                <w:sz w:val="22"/>
                                <w:szCs w:val="22"/>
                                <w:lang w:val="en-GB"/>
                              </w:rPr>
                              <w:t xml:space="preserve"> if at least one RB utilized by SRS in </w:t>
                            </w:r>
                            <w:proofErr w:type="spellStart"/>
                            <w:r w:rsidRPr="00796AB1">
                              <w:rPr>
                                <w:rFonts w:ascii="Times New Roman"/>
                                <w:sz w:val="22"/>
                                <w:szCs w:val="22"/>
                                <w:lang w:val="en-GB"/>
                              </w:rPr>
                              <w:t>UpPTS</w:t>
                            </w:r>
                            <w:proofErr w:type="spellEnd"/>
                            <w:r w:rsidRPr="00796AB1">
                              <w:rPr>
                                <w:rFonts w:ascii="Times New Roman"/>
                                <w:sz w:val="22"/>
                                <w:szCs w:val="22"/>
                                <w:lang w:val="en-GB"/>
                              </w:rPr>
                              <w:t xml:space="preserve"> is different from </w:t>
                            </w:r>
                            <w:proofErr w:type="spellStart"/>
                            <w:r w:rsidRPr="00796AB1">
                              <w:rPr>
                                <w:rFonts w:ascii="Times New Roman"/>
                                <w:sz w:val="22"/>
                                <w:szCs w:val="22"/>
                                <w:lang w:val="en-GB"/>
                              </w:rPr>
                              <w:t>DwPTS</w:t>
                            </w:r>
                            <w:proofErr w:type="spellEnd"/>
                            <w:r w:rsidRPr="00796AB1">
                              <w:rPr>
                                <w:rFonts w:ascii="Times New Roman"/>
                                <w:sz w:val="22"/>
                                <w:szCs w:val="22"/>
                                <w:lang w:val="en-GB"/>
                              </w:rPr>
                              <w:t xml:space="preserve"> reception narrowband</w:t>
                            </w:r>
                          </w:p>
                        </w:txbxContent>
                      </wps:txbx>
                      <wps:bodyPr rot="0" vert="horz" wrap="square" lIns="91440" tIns="45720" rIns="91440" bIns="45720" anchor="t" anchorCtr="0">
                        <a:spAutoFit/>
                      </wps:bodyPr>
                    </wps:wsp>
                  </a:graphicData>
                </a:graphic>
              </wp:inline>
            </w:drawing>
          </mc:Choice>
          <mc:Fallback>
            <w:pict>
              <v:shapetype w14:anchorId="77FE0DE9" id="_x0000_t202" coordsize="21600,21600" o:spt="202" path="m,l,21600r21600,l21600,xe">
                <v:stroke joinstyle="miter"/>
                <v:path gradientshapeok="t" o:connecttype="rect"/>
              </v:shapetype>
              <v:shape id="Text Box 2" o:spid="_x0000_s1026" type="#_x0000_t202" style="width:4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">
                <v:textbox style="mso-fit-shape-to-text:t">
                  <w:txbxContent>
                    <w:p w14:paraId="3DEB347C" w14:textId="61C00176" w:rsidR="00796AB1" w:rsidRPr="00796AB1" w:rsidRDefault="00796AB1" w:rsidP="00796AB1">
                      <w:pPr>
                        <w:widowControl/>
                        <w:numPr>
                          <w:ilvl w:val="1"/>
                          <w:numId w:val="33"/>
                        </w:numPr>
                        <w:wordWrap/>
                        <w:autoSpaceDE/>
                        <w:autoSpaceDN/>
                        <w:jc w:val="left"/>
                        <w:rPr>
                          <w:rFonts w:ascii="Times New Roman"/>
                          <w:sz w:val="22"/>
                          <w:szCs w:val="22"/>
                          <w:lang w:val="en-GB"/>
                        </w:rPr>
                      </w:pPr>
                      <w:r w:rsidRPr="00796AB1">
                        <w:rPr>
                          <w:rFonts w:ascii="Times New Roman"/>
                          <w:sz w:val="22"/>
                          <w:szCs w:val="22"/>
                          <w:lang w:val="en-GB"/>
                        </w:rPr>
                        <w:t>SRS is always dropped if retuning is required for PUSCH/PUCCH due to the SRS transmission</w:t>
                      </w:r>
                    </w:p>
                    <w:p w14:paraId="5F264D98" w14:textId="563A53E0" w:rsidR="00796AB1" w:rsidRPr="00796AB1" w:rsidRDefault="00796AB1" w:rsidP="00796AB1">
                      <w:pPr>
                        <w:pStyle w:val="ListParagraph"/>
                        <w:numPr>
                          <w:ilvl w:val="1"/>
                          <w:numId w:val="33"/>
                        </w:numPr>
                        <w:ind w:leftChars="0"/>
                        <w:rPr>
                          <w:rFonts w:ascii="Times New Roman"/>
                          <w:sz w:val="22"/>
                          <w:szCs w:val="22"/>
                          <w:lang w:val="en-GB"/>
                        </w:rPr>
                      </w:pPr>
                      <w:r w:rsidRPr="00796AB1">
                        <w:rPr>
                          <w:rFonts w:ascii="Times New Roman"/>
                          <w:sz w:val="22"/>
                          <w:szCs w:val="22"/>
                          <w:lang w:val="en-GB"/>
                        </w:rPr>
                        <w:t xml:space="preserve">A UE always drops SRS in </w:t>
                      </w:r>
                      <w:proofErr w:type="spellStart"/>
                      <w:r w:rsidRPr="00796AB1">
                        <w:rPr>
                          <w:rFonts w:ascii="Times New Roman"/>
                          <w:sz w:val="22"/>
                          <w:szCs w:val="22"/>
                          <w:lang w:val="en-GB"/>
                        </w:rPr>
                        <w:t>UpPTS</w:t>
                      </w:r>
                      <w:proofErr w:type="spellEnd"/>
                      <w:r w:rsidRPr="00796AB1">
                        <w:rPr>
                          <w:rFonts w:ascii="Times New Roman"/>
                          <w:sz w:val="22"/>
                          <w:szCs w:val="22"/>
                          <w:lang w:val="en-GB"/>
                        </w:rPr>
                        <w:t xml:space="preserve"> if at least one RB utilized by SRS in </w:t>
                      </w:r>
                      <w:proofErr w:type="spellStart"/>
                      <w:r w:rsidRPr="00796AB1">
                        <w:rPr>
                          <w:rFonts w:ascii="Times New Roman"/>
                          <w:sz w:val="22"/>
                          <w:szCs w:val="22"/>
                          <w:lang w:val="en-GB"/>
                        </w:rPr>
                        <w:t>UpPTS</w:t>
                      </w:r>
                      <w:proofErr w:type="spellEnd"/>
                      <w:r w:rsidRPr="00796AB1">
                        <w:rPr>
                          <w:rFonts w:ascii="Times New Roman"/>
                          <w:sz w:val="22"/>
                          <w:szCs w:val="22"/>
                          <w:lang w:val="en-GB"/>
                        </w:rPr>
                        <w:t xml:space="preserve"> is different from </w:t>
                      </w:r>
                      <w:proofErr w:type="spellStart"/>
                      <w:r w:rsidRPr="00796AB1">
                        <w:rPr>
                          <w:rFonts w:ascii="Times New Roman"/>
                          <w:sz w:val="22"/>
                          <w:szCs w:val="22"/>
                          <w:lang w:val="en-GB"/>
                        </w:rPr>
                        <w:t>DwPTS</w:t>
                      </w:r>
                      <w:proofErr w:type="spellEnd"/>
                      <w:r w:rsidRPr="00796AB1">
                        <w:rPr>
                          <w:rFonts w:ascii="Times New Roman"/>
                          <w:sz w:val="22"/>
                          <w:szCs w:val="22"/>
                          <w:lang w:val="en-GB"/>
                        </w:rPr>
                        <w:t xml:space="preserve"> reception narrowband</w:t>
                      </w:r>
                    </w:p>
                  </w:txbxContent>
                </v:textbox>
                <w10:anchorlock/>
              </v:shape>
            </w:pict>
          </mc:Fallback>
        </mc:AlternateContent>
      </w:r>
    </w:p>
    <w:p w14:paraId="22DE89AE" w14:textId="3076EEBD" w:rsidR="00796AB1" w:rsidRDefault="00796AB1" w:rsidP="005223FF">
      <w:pPr>
        <w:rPr>
          <w:rFonts w:ascii="Times New Roman"/>
          <w:sz w:val="22"/>
          <w:szCs w:val="22"/>
          <w:lang w:val="en-GB"/>
        </w:rPr>
      </w:pPr>
    </w:p>
    <w:p w14:paraId="5DB19024" w14:textId="42EA6516" w:rsidR="00796AB1" w:rsidRPr="00796AB1" w:rsidRDefault="00796AB1" w:rsidP="005223FF">
      <w:pPr>
        <w:rPr>
          <w:rFonts w:ascii="Times New Roman"/>
          <w:sz w:val="22"/>
          <w:szCs w:val="22"/>
        </w:rPr>
      </w:pPr>
    </w:p>
    <w:p w14:paraId="3534CA78" w14:textId="21F230EE" w:rsidR="00796AB1" w:rsidRDefault="00796AB1" w:rsidP="005223FF">
      <w:pPr>
        <w:rPr>
          <w:rFonts w:ascii="Times New Roman"/>
          <w:sz w:val="22"/>
          <w:szCs w:val="22"/>
          <w:lang w:val="en-GB"/>
        </w:rPr>
      </w:pPr>
      <w:r>
        <w:rPr>
          <w:rFonts w:ascii="Times New Roman"/>
          <w:sz w:val="22"/>
          <w:szCs w:val="22"/>
          <w:lang w:val="en-GB"/>
        </w:rPr>
        <w:t>Additionally, the following agreements were made in Rel-14:</w:t>
      </w:r>
    </w:p>
    <w:p w14:paraId="634BECA8" w14:textId="77777777" w:rsidR="00796AB1" w:rsidRDefault="00796AB1" w:rsidP="005223FF">
      <w:pPr>
        <w:rPr>
          <w:rFonts w:ascii="Times New Roman"/>
          <w:sz w:val="22"/>
          <w:szCs w:val="22"/>
          <w:lang w:val="en-GB"/>
        </w:rPr>
      </w:pPr>
    </w:p>
    <w:p w14:paraId="573DEA32" w14:textId="7780BB3E" w:rsidR="00796AB1" w:rsidRDefault="00796AB1" w:rsidP="005223FF">
      <w:pPr>
        <w:rPr>
          <w:rFonts w:ascii="Times New Roman"/>
          <w:sz w:val="22"/>
          <w:szCs w:val="22"/>
          <w:lang w:val="en-GB"/>
        </w:rPr>
      </w:pPr>
      <w:r w:rsidRPr="00796AB1">
        <w:rPr>
          <w:rFonts w:ascii="Times New Roman"/>
          <w:noProof/>
          <w:sz w:val="22"/>
          <w:szCs w:val="22"/>
          <w:lang w:val="en-GB"/>
        </w:rPr>
        <mc:AlternateContent>
          <mc:Choice Requires="wps">
            <w:drawing>
              <wp:inline distT="0" distB="0" distL="0" distR="0" wp14:anchorId="209C323C" wp14:editId="233FF340">
                <wp:extent cx="5911850" cy="1404620"/>
                <wp:effectExtent l="0" t="0" r="12700" b="2222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404620"/>
                        </a:xfrm>
                        <a:prstGeom prst="rect">
                          <a:avLst/>
                        </a:prstGeom>
                        <a:solidFill>
                          <a:srgbClr val="FFFFFF"/>
                        </a:solidFill>
                        <a:ln w="9525">
                          <a:solidFill>
                            <a:srgbClr val="000000"/>
                          </a:solidFill>
                          <a:miter lim="800000"/>
                          <a:headEnd/>
                          <a:tailEnd/>
                        </a:ln>
                      </wps:spPr>
                      <wps:txbx>
                        <w:txbxContent>
                          <w:p w14:paraId="5D62491D" w14:textId="77777777" w:rsidR="00796AB1" w:rsidRPr="00796AB1" w:rsidRDefault="00796AB1" w:rsidP="00796AB1">
                            <w:pPr>
                              <w:pStyle w:val="ListParagraph"/>
                              <w:numPr>
                                <w:ilvl w:val="0"/>
                                <w:numId w:val="33"/>
                              </w:numPr>
                              <w:ind w:leftChars="0"/>
                              <w:rPr>
                                <w:rFonts w:ascii="Times New Roman" w:eastAsia="Batang" w:hAnsi="Times New Roman" w:cs="Times New Roman"/>
                                <w:kern w:val="2"/>
                                <w:sz w:val="16"/>
                                <w:szCs w:val="22"/>
                                <w:lang w:val="en-GB"/>
                              </w:rPr>
                            </w:pPr>
                            <w:r w:rsidRPr="00796AB1">
                              <w:rPr>
                                <w:rFonts w:ascii="Times New Roman" w:eastAsia="Batang" w:hAnsi="Times New Roman" w:cs="Times New Roman"/>
                                <w:kern w:val="2"/>
                                <w:sz w:val="16"/>
                                <w:szCs w:val="22"/>
                                <w:lang w:val="en-GB"/>
                              </w:rPr>
                              <w:t>If the UE indicates it needs one symbol for retuning, then:</w:t>
                            </w:r>
                          </w:p>
                          <w:p w14:paraId="3041D332" w14:textId="77777777" w:rsidR="00796AB1" w:rsidRPr="00796AB1" w:rsidRDefault="00796AB1" w:rsidP="00796AB1">
                            <w:pPr>
                              <w:pStyle w:val="ListParagraph"/>
                              <w:numPr>
                                <w:ilvl w:val="1"/>
                                <w:numId w:val="33"/>
                              </w:numPr>
                              <w:ind w:leftChars="0"/>
                              <w:rPr>
                                <w:rFonts w:ascii="Times New Roman"/>
                                <w:sz w:val="16"/>
                                <w:szCs w:val="22"/>
                                <w:lang w:val="en-GB"/>
                              </w:rPr>
                            </w:pPr>
                            <w:r w:rsidRPr="00796AB1">
                              <w:rPr>
                                <w:rFonts w:ascii="Times New Roman"/>
                                <w:sz w:val="16"/>
                                <w:szCs w:val="22"/>
                                <w:lang w:val="en-GB"/>
                              </w:rPr>
                              <w:t xml:space="preserve">When </w:t>
                            </w:r>
                            <w:proofErr w:type="spellStart"/>
                            <w:r w:rsidRPr="00796AB1">
                              <w:rPr>
                                <w:rFonts w:ascii="Times New Roman"/>
                                <w:sz w:val="16"/>
                                <w:szCs w:val="22"/>
                                <w:lang w:val="en-GB"/>
                              </w:rPr>
                              <w:t>retuning</w:t>
                            </w:r>
                            <w:proofErr w:type="spellEnd"/>
                            <w:r w:rsidRPr="00796AB1">
                              <w:rPr>
                                <w:rFonts w:ascii="Times New Roman"/>
                                <w:sz w:val="16"/>
                                <w:szCs w:val="22"/>
                                <w:lang w:val="en-GB"/>
                              </w:rPr>
                              <w:t xml:space="preserve"> from a PUCCH resource to a PUSCH narrowband, </w:t>
                            </w:r>
                          </w:p>
                          <w:p w14:paraId="684FE2D4" w14:textId="4CDF4B21" w:rsidR="00796AB1" w:rsidRPr="00796AB1" w:rsidRDefault="00796AB1" w:rsidP="00796AB1">
                            <w:pPr>
                              <w:pStyle w:val="ListParagraph"/>
                              <w:numPr>
                                <w:ilvl w:val="2"/>
                                <w:numId w:val="33"/>
                              </w:numPr>
                              <w:ind w:leftChars="0"/>
                              <w:rPr>
                                <w:rFonts w:ascii="Times New Roman"/>
                                <w:sz w:val="16"/>
                                <w:szCs w:val="22"/>
                                <w:lang w:val="en-GB"/>
                              </w:rPr>
                            </w:pPr>
                            <w:r w:rsidRPr="00796AB1">
                              <w:rPr>
                                <w:rFonts w:ascii="Times New Roman"/>
                                <w:sz w:val="16"/>
                                <w:szCs w:val="22"/>
                                <w:lang w:val="en-GB"/>
                              </w:rPr>
                              <w:t>If the PUCCH uses a shortened PUCCH format, the guard period is the last SC-FDMA symbol in the previous UL subframe and any potential SRS transmission is dropped.</w:t>
                            </w:r>
                          </w:p>
                          <w:p w14:paraId="2D5207AF" w14:textId="77777777" w:rsidR="00796AB1" w:rsidRPr="00796AB1" w:rsidRDefault="00796AB1" w:rsidP="00796AB1">
                            <w:pPr>
                              <w:pStyle w:val="ListParagraph"/>
                              <w:ind w:leftChars="0" w:left="2880"/>
                              <w:rPr>
                                <w:rFonts w:ascii="Times New Roman"/>
                                <w:sz w:val="16"/>
                                <w:szCs w:val="22"/>
                                <w:lang w:val="en-GB"/>
                              </w:rPr>
                            </w:pPr>
                          </w:p>
                          <w:p w14:paraId="63936D1C" w14:textId="1A183F53"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The following applies when SRS coverage enhancement is configured:</w:t>
                            </w:r>
                          </w:p>
                          <w:p w14:paraId="29CDB6B2" w14:textId="77777777" w:rsidR="00796AB1" w:rsidRPr="00796AB1" w:rsidRDefault="00796AB1" w:rsidP="00796AB1">
                            <w:pPr>
                              <w:pStyle w:val="ListParagraph"/>
                              <w:numPr>
                                <w:ilvl w:val="1"/>
                                <w:numId w:val="33"/>
                              </w:numPr>
                              <w:ind w:leftChars="0"/>
                              <w:rPr>
                                <w:rFonts w:ascii="Times New Roman"/>
                                <w:sz w:val="16"/>
                                <w:szCs w:val="22"/>
                              </w:rPr>
                            </w:pPr>
                            <w:r w:rsidRPr="00796AB1">
                              <w:rPr>
                                <w:rFonts w:ascii="Times New Roman"/>
                                <w:sz w:val="16"/>
                                <w:szCs w:val="22"/>
                              </w:rPr>
                              <w:t>◦</w:t>
                            </w:r>
                            <w:r w:rsidRPr="00796AB1">
                              <w:rPr>
                                <w:rFonts w:ascii="Times New Roman"/>
                                <w:sz w:val="16"/>
                                <w:szCs w:val="22"/>
                              </w:rPr>
                              <w:tab/>
                              <w:t>For a Rel-14 BL UE, if SRS is transmitted on the last symbol in special subframe n, and if the SRS transmission bandwidth is not completely within the frequency resource of PUCCH/PUSCH in subframe n+1:</w:t>
                            </w:r>
                          </w:p>
                          <w:p w14:paraId="53E6973D" w14:textId="55AA8CBF" w:rsidR="00796AB1" w:rsidRPr="00796AB1" w:rsidRDefault="00796AB1" w:rsidP="00796AB1">
                            <w:pPr>
                              <w:pStyle w:val="ListParagraph"/>
                              <w:numPr>
                                <w:ilvl w:val="4"/>
                                <w:numId w:val="33"/>
                              </w:numPr>
                              <w:ind w:leftChars="0"/>
                              <w:rPr>
                                <w:rFonts w:ascii="Times New Roman"/>
                                <w:sz w:val="16"/>
                                <w:szCs w:val="22"/>
                              </w:rPr>
                            </w:pPr>
                            <w:r w:rsidRPr="00796AB1">
                              <w:rPr>
                                <w:rFonts w:ascii="Times New Roman"/>
                                <w:sz w:val="16"/>
                                <w:szCs w:val="22"/>
                              </w:rPr>
                              <w:t>If the UE needs one symbol for retuning, then:</w:t>
                            </w:r>
                          </w:p>
                          <w:p w14:paraId="5044F16D" w14:textId="69567EAC"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When retuning between SRS and PUCCH, the guard period is the last symbol in special subframe n</w:t>
                            </w:r>
                          </w:p>
                          <w:p w14:paraId="7FEEBC82" w14:textId="4D525148"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When retuning between SRS and PUSCH, the guard period is the first SC-FDMA symbol of PUSCH in subframe n+1</w:t>
                            </w:r>
                          </w:p>
                          <w:p w14:paraId="04C2C63C" w14:textId="1DF26606" w:rsidR="00796AB1" w:rsidRPr="00796AB1" w:rsidRDefault="00796AB1" w:rsidP="00796AB1">
                            <w:pPr>
                              <w:pStyle w:val="ListParagraph"/>
                              <w:numPr>
                                <w:ilvl w:val="4"/>
                                <w:numId w:val="33"/>
                              </w:numPr>
                              <w:ind w:leftChars="0"/>
                              <w:rPr>
                                <w:rFonts w:ascii="Times New Roman"/>
                                <w:sz w:val="16"/>
                                <w:szCs w:val="22"/>
                              </w:rPr>
                            </w:pPr>
                            <w:r w:rsidRPr="00796AB1">
                              <w:rPr>
                                <w:rFonts w:ascii="Times New Roman"/>
                                <w:sz w:val="16"/>
                                <w:szCs w:val="22"/>
                              </w:rPr>
                              <w:t>If the UE needs two symbols for retuning, then:</w:t>
                            </w:r>
                          </w:p>
                          <w:p w14:paraId="3F3B9AC7" w14:textId="530E23A4"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When retuning between SRS and PUCCH, the guard period is the last symbol in special subframe n and the first symbol of PUCCH in subframe n+1</w:t>
                            </w:r>
                          </w:p>
                          <w:p w14:paraId="6CAD99DC" w14:textId="75A15CC7"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When retuning between SRS and PUSCH, the guard period is the first two SC-FDMA symbols of PUSCH in subframe n+1</w:t>
                            </w:r>
                          </w:p>
                          <w:p w14:paraId="5AF47765" w14:textId="77777777" w:rsidR="00796AB1" w:rsidRPr="00796AB1" w:rsidRDefault="00796AB1" w:rsidP="00796AB1">
                            <w:pPr>
                              <w:pStyle w:val="ListParagraph"/>
                              <w:numPr>
                                <w:ilvl w:val="1"/>
                                <w:numId w:val="33"/>
                              </w:numPr>
                              <w:ind w:leftChars="0"/>
                              <w:rPr>
                                <w:rFonts w:ascii="Times New Roman"/>
                                <w:sz w:val="16"/>
                                <w:szCs w:val="22"/>
                              </w:rPr>
                            </w:pPr>
                            <w:r w:rsidRPr="00796AB1">
                              <w:rPr>
                                <w:rFonts w:ascii="Times New Roman"/>
                                <w:sz w:val="16"/>
                                <w:szCs w:val="22"/>
                              </w:rPr>
                              <w:t>◦</w:t>
                            </w:r>
                            <w:r w:rsidRPr="00796AB1">
                              <w:rPr>
                                <w:rFonts w:ascii="Times New Roman"/>
                                <w:sz w:val="16"/>
                                <w:szCs w:val="22"/>
                              </w:rPr>
                              <w:tab/>
                              <w:t xml:space="preserve">For a Rel-14 BL UE, if the last SRS symbol in special subframe n is the last but one symbol in that subframe, and if the SRS transmission bandwidth is not completely within the frequency resource of PUCCH/PUSCH in subframe n+1: </w:t>
                            </w:r>
                          </w:p>
                          <w:p w14:paraId="6F953BE0" w14:textId="5993F1D6" w:rsidR="00796AB1" w:rsidRPr="00796AB1" w:rsidRDefault="00796AB1" w:rsidP="00796AB1">
                            <w:pPr>
                              <w:pStyle w:val="ListParagraph"/>
                              <w:numPr>
                                <w:ilvl w:val="4"/>
                                <w:numId w:val="33"/>
                              </w:numPr>
                              <w:ind w:leftChars="0"/>
                              <w:rPr>
                                <w:rFonts w:ascii="Times New Roman"/>
                                <w:sz w:val="16"/>
                                <w:szCs w:val="22"/>
                              </w:rPr>
                            </w:pPr>
                            <w:r w:rsidRPr="00796AB1">
                              <w:rPr>
                                <w:rFonts w:ascii="Times New Roman"/>
                                <w:sz w:val="16"/>
                                <w:szCs w:val="22"/>
                              </w:rPr>
                              <w:t>If the UE needs one symbol for retuning, then:</w:t>
                            </w:r>
                          </w:p>
                          <w:p w14:paraId="4B26E694" w14:textId="7FB42C60"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When retuning between SRS and PUCCH/PUSCH, the guard period is the last symbol in special subframe n</w:t>
                            </w:r>
                          </w:p>
                          <w:p w14:paraId="2E688C51" w14:textId="3DF2C290" w:rsidR="00796AB1" w:rsidRPr="00796AB1" w:rsidRDefault="00796AB1" w:rsidP="00796AB1">
                            <w:pPr>
                              <w:pStyle w:val="ListParagraph"/>
                              <w:numPr>
                                <w:ilvl w:val="4"/>
                                <w:numId w:val="33"/>
                              </w:numPr>
                              <w:ind w:leftChars="0"/>
                              <w:rPr>
                                <w:rFonts w:ascii="Times New Roman"/>
                                <w:sz w:val="16"/>
                                <w:szCs w:val="22"/>
                              </w:rPr>
                            </w:pPr>
                            <w:r w:rsidRPr="00796AB1">
                              <w:rPr>
                                <w:rFonts w:ascii="Times New Roman"/>
                                <w:sz w:val="16"/>
                                <w:szCs w:val="22"/>
                              </w:rPr>
                              <w:t>If the UE needs two symbols for retuning, then:</w:t>
                            </w:r>
                          </w:p>
                          <w:p w14:paraId="7BDBBD03" w14:textId="1CDF41BD"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When retuning between SRS and PUCCH/PUSCH, the guard period is the last symbol in special subframe n and the first symbol of PUCCH/PUSCH in subframe n+1</w:t>
                            </w:r>
                          </w:p>
                          <w:p w14:paraId="37EF2822" w14:textId="77777777" w:rsidR="00796AB1" w:rsidRPr="00796AB1" w:rsidRDefault="00796AB1" w:rsidP="00796AB1">
                            <w:pPr>
                              <w:pStyle w:val="ListParagraph"/>
                              <w:numPr>
                                <w:ilvl w:val="1"/>
                                <w:numId w:val="33"/>
                              </w:numPr>
                              <w:ind w:leftChars="0"/>
                              <w:rPr>
                                <w:rFonts w:ascii="Times New Roman"/>
                                <w:sz w:val="16"/>
                                <w:szCs w:val="22"/>
                              </w:rPr>
                            </w:pPr>
                            <w:r w:rsidRPr="00796AB1">
                              <w:rPr>
                                <w:rFonts w:ascii="Times New Roman"/>
                                <w:sz w:val="16"/>
                                <w:szCs w:val="22"/>
                              </w:rPr>
                              <w:t>◦</w:t>
                            </w:r>
                            <w:r w:rsidRPr="00796AB1">
                              <w:rPr>
                                <w:rFonts w:ascii="Times New Roman"/>
                                <w:sz w:val="16"/>
                                <w:szCs w:val="22"/>
                              </w:rPr>
                              <w:tab/>
                              <w:t xml:space="preserve">For a Rel-14 BL UE, if SRS is transmitted on the first </w:t>
                            </w:r>
                            <w:proofErr w:type="spellStart"/>
                            <w:r w:rsidRPr="00796AB1">
                              <w:rPr>
                                <w:rFonts w:ascii="Times New Roman"/>
                                <w:sz w:val="16"/>
                                <w:szCs w:val="22"/>
                              </w:rPr>
                              <w:t>UpPTS</w:t>
                            </w:r>
                            <w:proofErr w:type="spellEnd"/>
                            <w:r w:rsidRPr="00796AB1">
                              <w:rPr>
                                <w:rFonts w:ascii="Times New Roman"/>
                                <w:sz w:val="16"/>
                                <w:szCs w:val="22"/>
                              </w:rPr>
                              <w:t xml:space="preserve"> symbol in special subframe n, and if the SRS transmission bandwidth is different from frequency resource of </w:t>
                            </w:r>
                            <w:proofErr w:type="spellStart"/>
                            <w:r w:rsidRPr="00796AB1">
                              <w:rPr>
                                <w:rFonts w:ascii="Times New Roman"/>
                                <w:sz w:val="16"/>
                                <w:szCs w:val="22"/>
                              </w:rPr>
                              <w:t>DwPTS</w:t>
                            </w:r>
                            <w:proofErr w:type="spellEnd"/>
                            <w:r w:rsidRPr="00796AB1">
                              <w:rPr>
                                <w:rFonts w:ascii="Times New Roman"/>
                                <w:sz w:val="16"/>
                                <w:szCs w:val="22"/>
                              </w:rPr>
                              <w:t xml:space="preserve"> reception in subframe n:</w:t>
                            </w:r>
                          </w:p>
                          <w:p w14:paraId="6CE3668F" w14:textId="7F05F6E9" w:rsidR="00796AB1" w:rsidRPr="00796AB1" w:rsidRDefault="00796AB1" w:rsidP="00796AB1">
                            <w:pPr>
                              <w:pStyle w:val="ListParagraph"/>
                              <w:numPr>
                                <w:ilvl w:val="4"/>
                                <w:numId w:val="33"/>
                              </w:numPr>
                              <w:ind w:leftChars="0"/>
                              <w:rPr>
                                <w:rFonts w:ascii="Times New Roman"/>
                                <w:sz w:val="16"/>
                                <w:szCs w:val="22"/>
                              </w:rPr>
                            </w:pPr>
                            <w:r w:rsidRPr="00796AB1">
                              <w:rPr>
                                <w:rFonts w:ascii="Times New Roman"/>
                                <w:sz w:val="16"/>
                                <w:szCs w:val="22"/>
                              </w:rPr>
                              <w:t>If the UE needs one/two symbol(s) for retuning, then:</w:t>
                            </w:r>
                          </w:p>
                          <w:p w14:paraId="6AE25D5B" w14:textId="013B0547"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If the TDD guard period is long enough, it serves as the retuning guard period</w:t>
                            </w:r>
                          </w:p>
                          <w:p w14:paraId="09244AFF" w14:textId="3E7D7E37"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 xml:space="preserve">Otherwise, </w:t>
                            </w:r>
                            <w:proofErr w:type="gramStart"/>
                            <w:r w:rsidRPr="00796AB1">
                              <w:rPr>
                                <w:rFonts w:ascii="Times New Roman"/>
                                <w:sz w:val="16"/>
                                <w:szCs w:val="22"/>
                              </w:rPr>
                              <w:t>The</w:t>
                            </w:r>
                            <w:proofErr w:type="gramEnd"/>
                            <w:r w:rsidRPr="00796AB1">
                              <w:rPr>
                                <w:rFonts w:ascii="Times New Roman"/>
                                <w:sz w:val="16"/>
                                <w:szCs w:val="22"/>
                              </w:rPr>
                              <w:t xml:space="preserve"> retuning guard period is the last one/two symbol(s) in </w:t>
                            </w:r>
                            <w:proofErr w:type="spellStart"/>
                            <w:r w:rsidRPr="00796AB1">
                              <w:rPr>
                                <w:rFonts w:ascii="Times New Roman"/>
                                <w:sz w:val="16"/>
                                <w:szCs w:val="22"/>
                              </w:rPr>
                              <w:t>DwPTS</w:t>
                            </w:r>
                            <w:proofErr w:type="spellEnd"/>
                            <w:r w:rsidRPr="00796AB1">
                              <w:rPr>
                                <w:rFonts w:ascii="Times New Roman"/>
                                <w:sz w:val="16"/>
                                <w:szCs w:val="22"/>
                              </w:rPr>
                              <w:t xml:space="preserve"> reception</w:t>
                            </w:r>
                          </w:p>
                          <w:p w14:paraId="505DD182" w14:textId="77777777" w:rsidR="00796AB1" w:rsidRPr="00796AB1" w:rsidRDefault="00796AB1" w:rsidP="00796AB1">
                            <w:pPr>
                              <w:pStyle w:val="ListParagraph"/>
                              <w:numPr>
                                <w:ilvl w:val="1"/>
                                <w:numId w:val="33"/>
                              </w:numPr>
                              <w:ind w:leftChars="0"/>
                              <w:rPr>
                                <w:rFonts w:ascii="Times New Roman"/>
                                <w:sz w:val="16"/>
                                <w:szCs w:val="22"/>
                              </w:rPr>
                            </w:pPr>
                            <w:r w:rsidRPr="00796AB1">
                              <w:rPr>
                                <w:rFonts w:ascii="Times New Roman"/>
                                <w:sz w:val="16"/>
                                <w:szCs w:val="22"/>
                              </w:rPr>
                              <w:t>◦</w:t>
                            </w:r>
                            <w:r w:rsidRPr="00796AB1">
                              <w:rPr>
                                <w:rFonts w:ascii="Times New Roman"/>
                                <w:sz w:val="16"/>
                                <w:szCs w:val="22"/>
                              </w:rPr>
                              <w:tab/>
                              <w:t xml:space="preserve">For a Rel-14 BL UE, if the first symbol for SRS transmission in special subframe n is the second </w:t>
                            </w:r>
                            <w:proofErr w:type="spellStart"/>
                            <w:r w:rsidRPr="00796AB1">
                              <w:rPr>
                                <w:rFonts w:ascii="Times New Roman"/>
                                <w:sz w:val="16"/>
                                <w:szCs w:val="22"/>
                              </w:rPr>
                              <w:t>UpPTS</w:t>
                            </w:r>
                            <w:proofErr w:type="spellEnd"/>
                            <w:r w:rsidRPr="00796AB1">
                              <w:rPr>
                                <w:rFonts w:ascii="Times New Roman"/>
                                <w:sz w:val="16"/>
                                <w:szCs w:val="22"/>
                              </w:rPr>
                              <w:t xml:space="preserve"> symbol in subframe n, and if the SRS transmission bandwidth is different from frequency resource of </w:t>
                            </w:r>
                            <w:proofErr w:type="spellStart"/>
                            <w:r w:rsidRPr="00796AB1">
                              <w:rPr>
                                <w:rFonts w:ascii="Times New Roman"/>
                                <w:sz w:val="16"/>
                                <w:szCs w:val="22"/>
                              </w:rPr>
                              <w:t>DwPTS</w:t>
                            </w:r>
                            <w:proofErr w:type="spellEnd"/>
                            <w:r w:rsidRPr="00796AB1">
                              <w:rPr>
                                <w:rFonts w:ascii="Times New Roman"/>
                                <w:sz w:val="16"/>
                                <w:szCs w:val="22"/>
                              </w:rPr>
                              <w:t xml:space="preserve"> reception in subframe n:</w:t>
                            </w:r>
                          </w:p>
                          <w:p w14:paraId="3A3B3CE5" w14:textId="1834C27C" w:rsidR="00796AB1" w:rsidRPr="00796AB1" w:rsidRDefault="00796AB1" w:rsidP="00796AB1">
                            <w:pPr>
                              <w:pStyle w:val="ListParagraph"/>
                              <w:numPr>
                                <w:ilvl w:val="4"/>
                                <w:numId w:val="33"/>
                              </w:numPr>
                              <w:ind w:leftChars="0"/>
                              <w:rPr>
                                <w:rFonts w:ascii="Times New Roman"/>
                                <w:sz w:val="16"/>
                                <w:szCs w:val="22"/>
                              </w:rPr>
                            </w:pPr>
                            <w:r w:rsidRPr="00796AB1">
                              <w:rPr>
                                <w:rFonts w:ascii="Times New Roman"/>
                                <w:sz w:val="16"/>
                                <w:szCs w:val="22"/>
                              </w:rPr>
                              <w:t>If the UE needs one symbol for retuning, then:</w:t>
                            </w:r>
                          </w:p>
                          <w:p w14:paraId="0D9C00C6" w14:textId="3E071BC0"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 xml:space="preserve">The retuning guard period is the first </w:t>
                            </w:r>
                            <w:proofErr w:type="spellStart"/>
                            <w:r w:rsidRPr="00796AB1">
                              <w:rPr>
                                <w:rFonts w:ascii="Times New Roman"/>
                                <w:sz w:val="16"/>
                                <w:szCs w:val="22"/>
                              </w:rPr>
                              <w:t>UpPTS</w:t>
                            </w:r>
                            <w:proofErr w:type="spellEnd"/>
                            <w:r w:rsidRPr="00796AB1">
                              <w:rPr>
                                <w:rFonts w:ascii="Times New Roman"/>
                                <w:sz w:val="16"/>
                                <w:szCs w:val="22"/>
                              </w:rPr>
                              <w:t xml:space="preserve"> symbol</w:t>
                            </w:r>
                          </w:p>
                          <w:p w14:paraId="34D66EC4" w14:textId="0431753D" w:rsidR="00796AB1" w:rsidRPr="00796AB1" w:rsidRDefault="00796AB1" w:rsidP="00796AB1">
                            <w:pPr>
                              <w:pStyle w:val="ListParagraph"/>
                              <w:numPr>
                                <w:ilvl w:val="4"/>
                                <w:numId w:val="33"/>
                              </w:numPr>
                              <w:ind w:leftChars="0"/>
                              <w:rPr>
                                <w:rFonts w:ascii="Times New Roman"/>
                                <w:sz w:val="16"/>
                                <w:szCs w:val="22"/>
                              </w:rPr>
                            </w:pPr>
                            <w:r w:rsidRPr="00796AB1">
                              <w:rPr>
                                <w:rFonts w:ascii="Times New Roman"/>
                                <w:sz w:val="16"/>
                                <w:szCs w:val="22"/>
                              </w:rPr>
                              <w:t>If the UE needs two symbols for retuning, then:</w:t>
                            </w:r>
                          </w:p>
                          <w:p w14:paraId="21642FF2" w14:textId="541B0AF5"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If the TDD guard period is long enough, it serves as the retuning guard period</w:t>
                            </w:r>
                          </w:p>
                          <w:p w14:paraId="58C755D7" w14:textId="3828266D"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 xml:space="preserve">Otherwise, the retuning guard period is created by the last </w:t>
                            </w:r>
                            <w:proofErr w:type="spellStart"/>
                            <w:r w:rsidRPr="00796AB1">
                              <w:rPr>
                                <w:rFonts w:ascii="Times New Roman"/>
                                <w:sz w:val="16"/>
                                <w:szCs w:val="22"/>
                              </w:rPr>
                              <w:t>DwPTS</w:t>
                            </w:r>
                            <w:proofErr w:type="spellEnd"/>
                            <w:r w:rsidRPr="00796AB1">
                              <w:rPr>
                                <w:rFonts w:ascii="Times New Roman"/>
                                <w:sz w:val="16"/>
                                <w:szCs w:val="22"/>
                              </w:rPr>
                              <w:t xml:space="preserve"> symbol and the first </w:t>
                            </w:r>
                            <w:proofErr w:type="spellStart"/>
                            <w:r w:rsidRPr="00796AB1">
                              <w:rPr>
                                <w:rFonts w:ascii="Times New Roman"/>
                                <w:sz w:val="16"/>
                                <w:szCs w:val="22"/>
                              </w:rPr>
                              <w:t>UpPTS</w:t>
                            </w:r>
                            <w:proofErr w:type="spellEnd"/>
                            <w:r w:rsidRPr="00796AB1">
                              <w:rPr>
                                <w:rFonts w:ascii="Times New Roman"/>
                                <w:sz w:val="16"/>
                                <w:szCs w:val="22"/>
                              </w:rPr>
                              <w:t xml:space="preserve"> symbol</w:t>
                            </w:r>
                          </w:p>
                        </w:txbxContent>
                      </wps:txbx>
                      <wps:bodyPr rot="0" vert="horz" wrap="square" lIns="91440" tIns="45720" rIns="91440" bIns="45720" anchor="t" anchorCtr="0">
                        <a:spAutoFit/>
                      </wps:bodyPr>
                    </wps:wsp>
                  </a:graphicData>
                </a:graphic>
              </wp:inline>
            </w:drawing>
          </mc:Choice>
          <mc:Fallback>
            <w:pict>
              <v:shape w14:anchorId="209C323C" id="_x0000_s1027" type="#_x0000_t202" style="width:4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">
                <v:textbox style="mso-fit-shape-to-text:t">
                  <w:txbxContent>
                    <w:p w14:paraId="5D62491D" w14:textId="77777777" w:rsidR="00796AB1" w:rsidRPr="00796AB1" w:rsidRDefault="00796AB1" w:rsidP="00796AB1">
                      <w:pPr>
                        <w:pStyle w:val="ListParagraph"/>
                        <w:numPr>
                          <w:ilvl w:val="0"/>
                          <w:numId w:val="33"/>
                        </w:numPr>
                        <w:ind w:leftChars="0"/>
                        <w:rPr>
                          <w:rFonts w:ascii="Times New Roman" w:eastAsia="Batang" w:hAnsi="Times New Roman" w:cs="Times New Roman"/>
                          <w:kern w:val="2"/>
                          <w:sz w:val="16"/>
                          <w:szCs w:val="22"/>
                          <w:lang w:val="en-GB"/>
                        </w:rPr>
                      </w:pPr>
                      <w:r w:rsidRPr="00796AB1">
                        <w:rPr>
                          <w:rFonts w:ascii="Times New Roman" w:eastAsia="Batang" w:hAnsi="Times New Roman" w:cs="Times New Roman"/>
                          <w:kern w:val="2"/>
                          <w:sz w:val="16"/>
                          <w:szCs w:val="22"/>
                          <w:lang w:val="en-GB"/>
                        </w:rPr>
                        <w:t>If the UE indicates it needs one symbol for retuning, then:</w:t>
                      </w:r>
                    </w:p>
                    <w:p w14:paraId="3041D332" w14:textId="77777777" w:rsidR="00796AB1" w:rsidRPr="00796AB1" w:rsidRDefault="00796AB1" w:rsidP="00796AB1">
                      <w:pPr>
                        <w:pStyle w:val="ListParagraph"/>
                        <w:numPr>
                          <w:ilvl w:val="1"/>
                          <w:numId w:val="33"/>
                        </w:numPr>
                        <w:ind w:leftChars="0"/>
                        <w:rPr>
                          <w:rFonts w:ascii="Times New Roman"/>
                          <w:sz w:val="16"/>
                          <w:szCs w:val="22"/>
                          <w:lang w:val="en-GB"/>
                        </w:rPr>
                      </w:pPr>
                      <w:r w:rsidRPr="00796AB1">
                        <w:rPr>
                          <w:rFonts w:ascii="Times New Roman"/>
                          <w:sz w:val="16"/>
                          <w:szCs w:val="22"/>
                          <w:lang w:val="en-GB"/>
                        </w:rPr>
                        <w:t xml:space="preserve">When </w:t>
                      </w:r>
                      <w:proofErr w:type="spellStart"/>
                      <w:r w:rsidRPr="00796AB1">
                        <w:rPr>
                          <w:rFonts w:ascii="Times New Roman"/>
                          <w:sz w:val="16"/>
                          <w:szCs w:val="22"/>
                          <w:lang w:val="en-GB"/>
                        </w:rPr>
                        <w:t>retuning</w:t>
                      </w:r>
                      <w:proofErr w:type="spellEnd"/>
                      <w:r w:rsidRPr="00796AB1">
                        <w:rPr>
                          <w:rFonts w:ascii="Times New Roman"/>
                          <w:sz w:val="16"/>
                          <w:szCs w:val="22"/>
                          <w:lang w:val="en-GB"/>
                        </w:rPr>
                        <w:t xml:space="preserve"> from a PUCCH resource to a PUSCH narrowband, </w:t>
                      </w:r>
                    </w:p>
                    <w:p w14:paraId="684FE2D4" w14:textId="4CDF4B21" w:rsidR="00796AB1" w:rsidRPr="00796AB1" w:rsidRDefault="00796AB1" w:rsidP="00796AB1">
                      <w:pPr>
                        <w:pStyle w:val="ListParagraph"/>
                        <w:numPr>
                          <w:ilvl w:val="2"/>
                          <w:numId w:val="33"/>
                        </w:numPr>
                        <w:ind w:leftChars="0"/>
                        <w:rPr>
                          <w:rFonts w:ascii="Times New Roman"/>
                          <w:sz w:val="16"/>
                          <w:szCs w:val="22"/>
                          <w:lang w:val="en-GB"/>
                        </w:rPr>
                      </w:pPr>
                      <w:r w:rsidRPr="00796AB1">
                        <w:rPr>
                          <w:rFonts w:ascii="Times New Roman"/>
                          <w:sz w:val="16"/>
                          <w:szCs w:val="22"/>
                          <w:lang w:val="en-GB"/>
                        </w:rPr>
                        <w:t>If the PUCCH uses a shortened PUCCH format, the guard period is the last SC-FDMA symbol in the previous UL subframe and any potential SRS transmission is dropped.</w:t>
                      </w:r>
                    </w:p>
                    <w:p w14:paraId="2D5207AF" w14:textId="77777777" w:rsidR="00796AB1" w:rsidRPr="00796AB1" w:rsidRDefault="00796AB1" w:rsidP="00796AB1">
                      <w:pPr>
                        <w:pStyle w:val="ListParagraph"/>
                        <w:ind w:leftChars="0" w:left="2880"/>
                        <w:rPr>
                          <w:rFonts w:ascii="Times New Roman"/>
                          <w:sz w:val="16"/>
                          <w:szCs w:val="22"/>
                          <w:lang w:val="en-GB"/>
                        </w:rPr>
                      </w:pPr>
                    </w:p>
                    <w:p w14:paraId="63936D1C" w14:textId="1A183F53"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The following applies when SRS coverage enhancement is configured:</w:t>
                      </w:r>
                    </w:p>
                    <w:p w14:paraId="29CDB6B2" w14:textId="77777777" w:rsidR="00796AB1" w:rsidRPr="00796AB1" w:rsidRDefault="00796AB1" w:rsidP="00796AB1">
                      <w:pPr>
                        <w:pStyle w:val="ListParagraph"/>
                        <w:numPr>
                          <w:ilvl w:val="1"/>
                          <w:numId w:val="33"/>
                        </w:numPr>
                        <w:ind w:leftChars="0"/>
                        <w:rPr>
                          <w:rFonts w:ascii="Times New Roman"/>
                          <w:sz w:val="16"/>
                          <w:szCs w:val="22"/>
                        </w:rPr>
                      </w:pPr>
                      <w:r w:rsidRPr="00796AB1">
                        <w:rPr>
                          <w:rFonts w:ascii="Times New Roman"/>
                          <w:sz w:val="16"/>
                          <w:szCs w:val="22"/>
                        </w:rPr>
                        <w:t>◦</w:t>
                      </w:r>
                      <w:r w:rsidRPr="00796AB1">
                        <w:rPr>
                          <w:rFonts w:ascii="Times New Roman"/>
                          <w:sz w:val="16"/>
                          <w:szCs w:val="22"/>
                        </w:rPr>
                        <w:tab/>
                        <w:t>For a Rel-14 BL UE, if SRS is transmitted on the last symbol in special subframe n, and if the SRS transmission bandwidth is not completely within the frequency resource of PUCCH/PUSCH in subframe n+1:</w:t>
                      </w:r>
                    </w:p>
                    <w:p w14:paraId="53E6973D" w14:textId="55AA8CBF" w:rsidR="00796AB1" w:rsidRPr="00796AB1" w:rsidRDefault="00796AB1" w:rsidP="00796AB1">
                      <w:pPr>
                        <w:pStyle w:val="ListParagraph"/>
                        <w:numPr>
                          <w:ilvl w:val="4"/>
                          <w:numId w:val="33"/>
                        </w:numPr>
                        <w:ind w:leftChars="0"/>
                        <w:rPr>
                          <w:rFonts w:ascii="Times New Roman"/>
                          <w:sz w:val="16"/>
                          <w:szCs w:val="22"/>
                        </w:rPr>
                      </w:pPr>
                      <w:r w:rsidRPr="00796AB1">
                        <w:rPr>
                          <w:rFonts w:ascii="Times New Roman"/>
                          <w:sz w:val="16"/>
                          <w:szCs w:val="22"/>
                        </w:rPr>
                        <w:t>If the UE needs one symbol for retuning, then:</w:t>
                      </w:r>
                    </w:p>
                    <w:p w14:paraId="5044F16D" w14:textId="69567EAC"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When retuning between SRS and PUCCH, the guard period is the last symbol in special subframe n</w:t>
                      </w:r>
                    </w:p>
                    <w:p w14:paraId="7FEEBC82" w14:textId="4D525148"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When retuning between SRS and PUSCH, the guard period is the first SC-FDMA symbol of PUSCH in subframe n+1</w:t>
                      </w:r>
                    </w:p>
                    <w:p w14:paraId="04C2C63C" w14:textId="1DF26606" w:rsidR="00796AB1" w:rsidRPr="00796AB1" w:rsidRDefault="00796AB1" w:rsidP="00796AB1">
                      <w:pPr>
                        <w:pStyle w:val="ListParagraph"/>
                        <w:numPr>
                          <w:ilvl w:val="4"/>
                          <w:numId w:val="33"/>
                        </w:numPr>
                        <w:ind w:leftChars="0"/>
                        <w:rPr>
                          <w:rFonts w:ascii="Times New Roman"/>
                          <w:sz w:val="16"/>
                          <w:szCs w:val="22"/>
                        </w:rPr>
                      </w:pPr>
                      <w:r w:rsidRPr="00796AB1">
                        <w:rPr>
                          <w:rFonts w:ascii="Times New Roman"/>
                          <w:sz w:val="16"/>
                          <w:szCs w:val="22"/>
                        </w:rPr>
                        <w:t>If the UE needs two symbols for retuning, then:</w:t>
                      </w:r>
                    </w:p>
                    <w:p w14:paraId="3F3B9AC7" w14:textId="530E23A4"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When retuning between SRS and PUCCH, the guard period is the last symbol in special subframe n and the first symbol of PUCCH in subframe n+1</w:t>
                      </w:r>
                    </w:p>
                    <w:p w14:paraId="6CAD99DC" w14:textId="75A15CC7"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When retuning between SRS and PUSCH, the guard period is the first two SC-FDMA symbols of PUSCH in subframe n+1</w:t>
                      </w:r>
                    </w:p>
                    <w:p w14:paraId="5AF47765" w14:textId="77777777" w:rsidR="00796AB1" w:rsidRPr="00796AB1" w:rsidRDefault="00796AB1" w:rsidP="00796AB1">
                      <w:pPr>
                        <w:pStyle w:val="ListParagraph"/>
                        <w:numPr>
                          <w:ilvl w:val="1"/>
                          <w:numId w:val="33"/>
                        </w:numPr>
                        <w:ind w:leftChars="0"/>
                        <w:rPr>
                          <w:rFonts w:ascii="Times New Roman"/>
                          <w:sz w:val="16"/>
                          <w:szCs w:val="22"/>
                        </w:rPr>
                      </w:pPr>
                      <w:r w:rsidRPr="00796AB1">
                        <w:rPr>
                          <w:rFonts w:ascii="Times New Roman"/>
                          <w:sz w:val="16"/>
                          <w:szCs w:val="22"/>
                        </w:rPr>
                        <w:t>◦</w:t>
                      </w:r>
                      <w:r w:rsidRPr="00796AB1">
                        <w:rPr>
                          <w:rFonts w:ascii="Times New Roman"/>
                          <w:sz w:val="16"/>
                          <w:szCs w:val="22"/>
                        </w:rPr>
                        <w:tab/>
                        <w:t xml:space="preserve">For a Rel-14 BL UE, if the last SRS symbol in special subframe n is the last but one symbol in that subframe, and if the SRS transmission bandwidth is not completely within the frequency resource of PUCCH/PUSCH in subframe n+1: </w:t>
                      </w:r>
                    </w:p>
                    <w:p w14:paraId="6F953BE0" w14:textId="5993F1D6" w:rsidR="00796AB1" w:rsidRPr="00796AB1" w:rsidRDefault="00796AB1" w:rsidP="00796AB1">
                      <w:pPr>
                        <w:pStyle w:val="ListParagraph"/>
                        <w:numPr>
                          <w:ilvl w:val="4"/>
                          <w:numId w:val="33"/>
                        </w:numPr>
                        <w:ind w:leftChars="0"/>
                        <w:rPr>
                          <w:rFonts w:ascii="Times New Roman"/>
                          <w:sz w:val="16"/>
                          <w:szCs w:val="22"/>
                        </w:rPr>
                      </w:pPr>
                      <w:r w:rsidRPr="00796AB1">
                        <w:rPr>
                          <w:rFonts w:ascii="Times New Roman"/>
                          <w:sz w:val="16"/>
                          <w:szCs w:val="22"/>
                        </w:rPr>
                        <w:t>If the UE needs one symbol for retuning, then:</w:t>
                      </w:r>
                    </w:p>
                    <w:p w14:paraId="4B26E694" w14:textId="7FB42C60"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When retuning between SRS and PUCCH/PUSCH, the guard period is the last symbol in special subframe n</w:t>
                      </w:r>
                    </w:p>
                    <w:p w14:paraId="2E688C51" w14:textId="3DF2C290" w:rsidR="00796AB1" w:rsidRPr="00796AB1" w:rsidRDefault="00796AB1" w:rsidP="00796AB1">
                      <w:pPr>
                        <w:pStyle w:val="ListParagraph"/>
                        <w:numPr>
                          <w:ilvl w:val="4"/>
                          <w:numId w:val="33"/>
                        </w:numPr>
                        <w:ind w:leftChars="0"/>
                        <w:rPr>
                          <w:rFonts w:ascii="Times New Roman"/>
                          <w:sz w:val="16"/>
                          <w:szCs w:val="22"/>
                        </w:rPr>
                      </w:pPr>
                      <w:r w:rsidRPr="00796AB1">
                        <w:rPr>
                          <w:rFonts w:ascii="Times New Roman"/>
                          <w:sz w:val="16"/>
                          <w:szCs w:val="22"/>
                        </w:rPr>
                        <w:t>If the UE needs two symbols for retuning, then:</w:t>
                      </w:r>
                    </w:p>
                    <w:p w14:paraId="7BDBBD03" w14:textId="1CDF41BD"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When retuning between SRS and PUCCH/PUSCH, the guard period is the last symbol in special subframe n and the first symbol of PUCCH/PUSCH in subframe n+1</w:t>
                      </w:r>
                    </w:p>
                    <w:p w14:paraId="37EF2822" w14:textId="77777777" w:rsidR="00796AB1" w:rsidRPr="00796AB1" w:rsidRDefault="00796AB1" w:rsidP="00796AB1">
                      <w:pPr>
                        <w:pStyle w:val="ListParagraph"/>
                        <w:numPr>
                          <w:ilvl w:val="1"/>
                          <w:numId w:val="33"/>
                        </w:numPr>
                        <w:ind w:leftChars="0"/>
                        <w:rPr>
                          <w:rFonts w:ascii="Times New Roman"/>
                          <w:sz w:val="16"/>
                          <w:szCs w:val="22"/>
                        </w:rPr>
                      </w:pPr>
                      <w:r w:rsidRPr="00796AB1">
                        <w:rPr>
                          <w:rFonts w:ascii="Times New Roman"/>
                          <w:sz w:val="16"/>
                          <w:szCs w:val="22"/>
                        </w:rPr>
                        <w:t>◦</w:t>
                      </w:r>
                      <w:r w:rsidRPr="00796AB1">
                        <w:rPr>
                          <w:rFonts w:ascii="Times New Roman"/>
                          <w:sz w:val="16"/>
                          <w:szCs w:val="22"/>
                        </w:rPr>
                        <w:tab/>
                        <w:t xml:space="preserve">For a Rel-14 BL UE, if SRS is transmitted on the first </w:t>
                      </w:r>
                      <w:proofErr w:type="spellStart"/>
                      <w:r w:rsidRPr="00796AB1">
                        <w:rPr>
                          <w:rFonts w:ascii="Times New Roman"/>
                          <w:sz w:val="16"/>
                          <w:szCs w:val="22"/>
                        </w:rPr>
                        <w:t>UpPTS</w:t>
                      </w:r>
                      <w:proofErr w:type="spellEnd"/>
                      <w:r w:rsidRPr="00796AB1">
                        <w:rPr>
                          <w:rFonts w:ascii="Times New Roman"/>
                          <w:sz w:val="16"/>
                          <w:szCs w:val="22"/>
                        </w:rPr>
                        <w:t xml:space="preserve"> symbol in special subframe n, and if the SRS transmission bandwidth is different from frequency resource of </w:t>
                      </w:r>
                      <w:proofErr w:type="spellStart"/>
                      <w:r w:rsidRPr="00796AB1">
                        <w:rPr>
                          <w:rFonts w:ascii="Times New Roman"/>
                          <w:sz w:val="16"/>
                          <w:szCs w:val="22"/>
                        </w:rPr>
                        <w:t>DwPTS</w:t>
                      </w:r>
                      <w:proofErr w:type="spellEnd"/>
                      <w:r w:rsidRPr="00796AB1">
                        <w:rPr>
                          <w:rFonts w:ascii="Times New Roman"/>
                          <w:sz w:val="16"/>
                          <w:szCs w:val="22"/>
                        </w:rPr>
                        <w:t xml:space="preserve"> reception in subframe n:</w:t>
                      </w:r>
                    </w:p>
                    <w:p w14:paraId="6CE3668F" w14:textId="7F05F6E9" w:rsidR="00796AB1" w:rsidRPr="00796AB1" w:rsidRDefault="00796AB1" w:rsidP="00796AB1">
                      <w:pPr>
                        <w:pStyle w:val="ListParagraph"/>
                        <w:numPr>
                          <w:ilvl w:val="4"/>
                          <w:numId w:val="33"/>
                        </w:numPr>
                        <w:ind w:leftChars="0"/>
                        <w:rPr>
                          <w:rFonts w:ascii="Times New Roman"/>
                          <w:sz w:val="16"/>
                          <w:szCs w:val="22"/>
                        </w:rPr>
                      </w:pPr>
                      <w:r w:rsidRPr="00796AB1">
                        <w:rPr>
                          <w:rFonts w:ascii="Times New Roman"/>
                          <w:sz w:val="16"/>
                          <w:szCs w:val="22"/>
                        </w:rPr>
                        <w:t>If the UE needs one/two symbol(s) for retuning, then:</w:t>
                      </w:r>
                    </w:p>
                    <w:p w14:paraId="6AE25D5B" w14:textId="013B0547"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If the TDD guard period is long enough, it serves as the retuning guard period</w:t>
                      </w:r>
                    </w:p>
                    <w:p w14:paraId="09244AFF" w14:textId="3E7D7E37"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 xml:space="preserve">Otherwise, </w:t>
                      </w:r>
                      <w:proofErr w:type="gramStart"/>
                      <w:r w:rsidRPr="00796AB1">
                        <w:rPr>
                          <w:rFonts w:ascii="Times New Roman"/>
                          <w:sz w:val="16"/>
                          <w:szCs w:val="22"/>
                        </w:rPr>
                        <w:t>The</w:t>
                      </w:r>
                      <w:proofErr w:type="gramEnd"/>
                      <w:r w:rsidRPr="00796AB1">
                        <w:rPr>
                          <w:rFonts w:ascii="Times New Roman"/>
                          <w:sz w:val="16"/>
                          <w:szCs w:val="22"/>
                        </w:rPr>
                        <w:t xml:space="preserve"> retuning guard period is the last one/two symbol(s) in </w:t>
                      </w:r>
                      <w:proofErr w:type="spellStart"/>
                      <w:r w:rsidRPr="00796AB1">
                        <w:rPr>
                          <w:rFonts w:ascii="Times New Roman"/>
                          <w:sz w:val="16"/>
                          <w:szCs w:val="22"/>
                        </w:rPr>
                        <w:t>DwPTS</w:t>
                      </w:r>
                      <w:proofErr w:type="spellEnd"/>
                      <w:r w:rsidRPr="00796AB1">
                        <w:rPr>
                          <w:rFonts w:ascii="Times New Roman"/>
                          <w:sz w:val="16"/>
                          <w:szCs w:val="22"/>
                        </w:rPr>
                        <w:t xml:space="preserve"> reception</w:t>
                      </w:r>
                    </w:p>
                    <w:p w14:paraId="505DD182" w14:textId="77777777" w:rsidR="00796AB1" w:rsidRPr="00796AB1" w:rsidRDefault="00796AB1" w:rsidP="00796AB1">
                      <w:pPr>
                        <w:pStyle w:val="ListParagraph"/>
                        <w:numPr>
                          <w:ilvl w:val="1"/>
                          <w:numId w:val="33"/>
                        </w:numPr>
                        <w:ind w:leftChars="0"/>
                        <w:rPr>
                          <w:rFonts w:ascii="Times New Roman"/>
                          <w:sz w:val="16"/>
                          <w:szCs w:val="22"/>
                        </w:rPr>
                      </w:pPr>
                      <w:r w:rsidRPr="00796AB1">
                        <w:rPr>
                          <w:rFonts w:ascii="Times New Roman"/>
                          <w:sz w:val="16"/>
                          <w:szCs w:val="22"/>
                        </w:rPr>
                        <w:t>◦</w:t>
                      </w:r>
                      <w:r w:rsidRPr="00796AB1">
                        <w:rPr>
                          <w:rFonts w:ascii="Times New Roman"/>
                          <w:sz w:val="16"/>
                          <w:szCs w:val="22"/>
                        </w:rPr>
                        <w:tab/>
                        <w:t xml:space="preserve">For a Rel-14 BL UE, if the first symbol for SRS transmission in special subframe n is the second </w:t>
                      </w:r>
                      <w:proofErr w:type="spellStart"/>
                      <w:r w:rsidRPr="00796AB1">
                        <w:rPr>
                          <w:rFonts w:ascii="Times New Roman"/>
                          <w:sz w:val="16"/>
                          <w:szCs w:val="22"/>
                        </w:rPr>
                        <w:t>UpPTS</w:t>
                      </w:r>
                      <w:proofErr w:type="spellEnd"/>
                      <w:r w:rsidRPr="00796AB1">
                        <w:rPr>
                          <w:rFonts w:ascii="Times New Roman"/>
                          <w:sz w:val="16"/>
                          <w:szCs w:val="22"/>
                        </w:rPr>
                        <w:t xml:space="preserve"> symbol in subframe n, and if the SRS transmission bandwidth is different from frequency resource of </w:t>
                      </w:r>
                      <w:proofErr w:type="spellStart"/>
                      <w:r w:rsidRPr="00796AB1">
                        <w:rPr>
                          <w:rFonts w:ascii="Times New Roman"/>
                          <w:sz w:val="16"/>
                          <w:szCs w:val="22"/>
                        </w:rPr>
                        <w:t>DwPTS</w:t>
                      </w:r>
                      <w:proofErr w:type="spellEnd"/>
                      <w:r w:rsidRPr="00796AB1">
                        <w:rPr>
                          <w:rFonts w:ascii="Times New Roman"/>
                          <w:sz w:val="16"/>
                          <w:szCs w:val="22"/>
                        </w:rPr>
                        <w:t xml:space="preserve"> reception in subframe n:</w:t>
                      </w:r>
                    </w:p>
                    <w:p w14:paraId="3A3B3CE5" w14:textId="1834C27C" w:rsidR="00796AB1" w:rsidRPr="00796AB1" w:rsidRDefault="00796AB1" w:rsidP="00796AB1">
                      <w:pPr>
                        <w:pStyle w:val="ListParagraph"/>
                        <w:numPr>
                          <w:ilvl w:val="4"/>
                          <w:numId w:val="33"/>
                        </w:numPr>
                        <w:ind w:leftChars="0"/>
                        <w:rPr>
                          <w:rFonts w:ascii="Times New Roman"/>
                          <w:sz w:val="16"/>
                          <w:szCs w:val="22"/>
                        </w:rPr>
                      </w:pPr>
                      <w:r w:rsidRPr="00796AB1">
                        <w:rPr>
                          <w:rFonts w:ascii="Times New Roman"/>
                          <w:sz w:val="16"/>
                          <w:szCs w:val="22"/>
                        </w:rPr>
                        <w:t>If the UE needs one symbol for retuning, then:</w:t>
                      </w:r>
                    </w:p>
                    <w:p w14:paraId="0D9C00C6" w14:textId="3E071BC0"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 xml:space="preserve">The retuning guard period is the first </w:t>
                      </w:r>
                      <w:proofErr w:type="spellStart"/>
                      <w:r w:rsidRPr="00796AB1">
                        <w:rPr>
                          <w:rFonts w:ascii="Times New Roman"/>
                          <w:sz w:val="16"/>
                          <w:szCs w:val="22"/>
                        </w:rPr>
                        <w:t>UpPTS</w:t>
                      </w:r>
                      <w:proofErr w:type="spellEnd"/>
                      <w:r w:rsidRPr="00796AB1">
                        <w:rPr>
                          <w:rFonts w:ascii="Times New Roman"/>
                          <w:sz w:val="16"/>
                          <w:szCs w:val="22"/>
                        </w:rPr>
                        <w:t xml:space="preserve"> symbol</w:t>
                      </w:r>
                    </w:p>
                    <w:p w14:paraId="34D66EC4" w14:textId="0431753D" w:rsidR="00796AB1" w:rsidRPr="00796AB1" w:rsidRDefault="00796AB1" w:rsidP="00796AB1">
                      <w:pPr>
                        <w:pStyle w:val="ListParagraph"/>
                        <w:numPr>
                          <w:ilvl w:val="4"/>
                          <w:numId w:val="33"/>
                        </w:numPr>
                        <w:ind w:leftChars="0"/>
                        <w:rPr>
                          <w:rFonts w:ascii="Times New Roman"/>
                          <w:sz w:val="16"/>
                          <w:szCs w:val="22"/>
                        </w:rPr>
                      </w:pPr>
                      <w:r w:rsidRPr="00796AB1">
                        <w:rPr>
                          <w:rFonts w:ascii="Times New Roman"/>
                          <w:sz w:val="16"/>
                          <w:szCs w:val="22"/>
                        </w:rPr>
                        <w:t>If the UE needs two symbols for retuning, then:</w:t>
                      </w:r>
                    </w:p>
                    <w:p w14:paraId="21642FF2" w14:textId="541B0AF5"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If the TDD guard period is long enough, it serves as the retuning guard period</w:t>
                      </w:r>
                    </w:p>
                    <w:p w14:paraId="58C755D7" w14:textId="3828266D" w:rsidR="00796AB1" w:rsidRPr="00796AB1" w:rsidRDefault="00796AB1" w:rsidP="00796AB1">
                      <w:pPr>
                        <w:pStyle w:val="ListParagraph"/>
                        <w:numPr>
                          <w:ilvl w:val="0"/>
                          <w:numId w:val="33"/>
                        </w:numPr>
                        <w:ind w:leftChars="0"/>
                        <w:rPr>
                          <w:rFonts w:ascii="Times New Roman"/>
                          <w:sz w:val="16"/>
                          <w:szCs w:val="22"/>
                        </w:rPr>
                      </w:pPr>
                      <w:r w:rsidRPr="00796AB1">
                        <w:rPr>
                          <w:rFonts w:ascii="Times New Roman"/>
                          <w:sz w:val="16"/>
                          <w:szCs w:val="22"/>
                        </w:rPr>
                        <w:t xml:space="preserve">Otherwise, the retuning guard period is created by the last </w:t>
                      </w:r>
                      <w:proofErr w:type="spellStart"/>
                      <w:r w:rsidRPr="00796AB1">
                        <w:rPr>
                          <w:rFonts w:ascii="Times New Roman"/>
                          <w:sz w:val="16"/>
                          <w:szCs w:val="22"/>
                        </w:rPr>
                        <w:t>DwPTS</w:t>
                      </w:r>
                      <w:proofErr w:type="spellEnd"/>
                      <w:r w:rsidRPr="00796AB1">
                        <w:rPr>
                          <w:rFonts w:ascii="Times New Roman"/>
                          <w:sz w:val="16"/>
                          <w:szCs w:val="22"/>
                        </w:rPr>
                        <w:t xml:space="preserve"> symbol and the first </w:t>
                      </w:r>
                      <w:proofErr w:type="spellStart"/>
                      <w:r w:rsidRPr="00796AB1">
                        <w:rPr>
                          <w:rFonts w:ascii="Times New Roman"/>
                          <w:sz w:val="16"/>
                          <w:szCs w:val="22"/>
                        </w:rPr>
                        <w:t>UpPTS</w:t>
                      </w:r>
                      <w:proofErr w:type="spellEnd"/>
                      <w:r w:rsidRPr="00796AB1">
                        <w:rPr>
                          <w:rFonts w:ascii="Times New Roman"/>
                          <w:sz w:val="16"/>
                          <w:szCs w:val="22"/>
                        </w:rPr>
                        <w:t xml:space="preserve"> symbol</w:t>
                      </w:r>
                    </w:p>
                  </w:txbxContent>
                </v:textbox>
                <w10:anchorlock/>
              </v:shape>
            </w:pict>
          </mc:Fallback>
        </mc:AlternateContent>
      </w:r>
    </w:p>
    <w:p w14:paraId="26DBF4EF" w14:textId="77777777" w:rsidR="00796AB1" w:rsidRDefault="00796AB1" w:rsidP="00796AB1">
      <w:pPr>
        <w:rPr>
          <w:rFonts w:ascii="Times New Roman"/>
          <w:b/>
          <w:sz w:val="22"/>
          <w:szCs w:val="22"/>
          <w:u w:val="single"/>
          <w:lang w:val="en-GB"/>
        </w:rPr>
      </w:pPr>
    </w:p>
    <w:p w14:paraId="3F1F15C8" w14:textId="51F11E49" w:rsidR="00796AB1" w:rsidRDefault="00796AB1" w:rsidP="00796AB1">
      <w:pPr>
        <w:rPr>
          <w:rFonts w:ascii="Times New Roman"/>
          <w:sz w:val="22"/>
          <w:szCs w:val="22"/>
          <w:lang w:val="en-GB"/>
        </w:rPr>
      </w:pPr>
      <w:r w:rsidRPr="00796AB1">
        <w:rPr>
          <w:rFonts w:ascii="Times New Roman"/>
          <w:sz w:val="22"/>
          <w:szCs w:val="22"/>
          <w:lang w:val="en-GB"/>
        </w:rPr>
        <w:t>All the</w:t>
      </w:r>
      <w:r>
        <w:rPr>
          <w:rFonts w:ascii="Times New Roman"/>
          <w:sz w:val="22"/>
          <w:szCs w:val="22"/>
          <w:lang w:val="en-GB"/>
        </w:rPr>
        <w:t xml:space="preserve"> agreements above define the rules for retuning between SRS and {PUSCH, PUCCH, Downlink reception}, but no rules are defined for SRS to SRS retuning. Note that SRS to SRS retuning is possible in </w:t>
      </w:r>
      <w:proofErr w:type="spellStart"/>
      <w:r>
        <w:rPr>
          <w:rFonts w:ascii="Times New Roman"/>
          <w:sz w:val="22"/>
          <w:szCs w:val="22"/>
          <w:lang w:val="en-GB"/>
        </w:rPr>
        <w:t>UpPTS</w:t>
      </w:r>
      <w:proofErr w:type="spellEnd"/>
      <w:r>
        <w:rPr>
          <w:rFonts w:ascii="Times New Roman"/>
          <w:sz w:val="22"/>
          <w:szCs w:val="22"/>
          <w:lang w:val="en-GB"/>
        </w:rPr>
        <w:t xml:space="preserve"> where back to back SRS can be transmitted over different PRBs</w:t>
      </w:r>
      <w:r w:rsidR="00FD7927">
        <w:rPr>
          <w:rFonts w:ascii="Times New Roman"/>
          <w:sz w:val="22"/>
          <w:szCs w:val="22"/>
          <w:lang w:val="en-GB"/>
        </w:rPr>
        <w:t>, thus requiring retuning</w:t>
      </w:r>
      <w:r>
        <w:rPr>
          <w:rFonts w:ascii="Times New Roman"/>
          <w:sz w:val="22"/>
          <w:szCs w:val="22"/>
          <w:lang w:val="en-GB"/>
        </w:rPr>
        <w:t>.</w:t>
      </w:r>
    </w:p>
    <w:p w14:paraId="2F748C10" w14:textId="284880B1" w:rsidR="00796AB1" w:rsidRDefault="00796AB1" w:rsidP="00796AB1">
      <w:pPr>
        <w:pStyle w:val="Heading1"/>
      </w:pPr>
      <w:r>
        <w:lastRenderedPageBreak/>
        <w:t>Proposed solution</w:t>
      </w:r>
    </w:p>
    <w:p w14:paraId="1F1F0AA8" w14:textId="35A202B5" w:rsidR="00796AB1" w:rsidRDefault="00796AB1" w:rsidP="00796AB1">
      <w:pPr>
        <w:rPr>
          <w:rFonts w:ascii="Times New Roman"/>
          <w:sz w:val="22"/>
          <w:szCs w:val="22"/>
          <w:lang w:val="en-GB"/>
        </w:rPr>
      </w:pPr>
      <w:r>
        <w:rPr>
          <w:rFonts w:ascii="Times New Roman"/>
          <w:sz w:val="22"/>
          <w:szCs w:val="22"/>
          <w:lang w:val="en-GB"/>
        </w:rPr>
        <w:t xml:space="preserve">Since the </w:t>
      </w:r>
      <w:proofErr w:type="spellStart"/>
      <w:r>
        <w:rPr>
          <w:rFonts w:ascii="Times New Roman"/>
          <w:sz w:val="22"/>
          <w:szCs w:val="22"/>
          <w:lang w:val="en-GB"/>
        </w:rPr>
        <w:t>eNB</w:t>
      </w:r>
      <w:proofErr w:type="spellEnd"/>
      <w:r>
        <w:rPr>
          <w:rFonts w:ascii="Times New Roman"/>
          <w:sz w:val="22"/>
          <w:szCs w:val="22"/>
          <w:lang w:val="en-GB"/>
        </w:rPr>
        <w:t xml:space="preserve"> is aware of the retuning capability for the UE, in general the </w:t>
      </w:r>
      <w:proofErr w:type="spellStart"/>
      <w:r>
        <w:rPr>
          <w:rFonts w:ascii="Times New Roman"/>
          <w:sz w:val="22"/>
          <w:szCs w:val="22"/>
          <w:lang w:val="en-GB"/>
        </w:rPr>
        <w:t>eNB</w:t>
      </w:r>
      <w:proofErr w:type="spellEnd"/>
      <w:r>
        <w:rPr>
          <w:rFonts w:ascii="Times New Roman"/>
          <w:sz w:val="22"/>
          <w:szCs w:val="22"/>
          <w:lang w:val="en-GB"/>
        </w:rPr>
        <w:t xml:space="preserve"> should not configure the UE with SRS configurations that are conflicting (i.e., those that need retuning). In the case the UE receives such configuration, the UE </w:t>
      </w:r>
      <w:r w:rsidR="00FD7927">
        <w:rPr>
          <w:rFonts w:ascii="Times New Roman"/>
          <w:sz w:val="22"/>
          <w:szCs w:val="22"/>
          <w:lang w:val="en-GB"/>
        </w:rPr>
        <w:t>should be able to drop any of the SRS symbols that collide with the retuning gap.</w:t>
      </w:r>
    </w:p>
    <w:p w14:paraId="2866851D" w14:textId="77777777" w:rsidR="00796AB1" w:rsidRPr="00796AB1" w:rsidRDefault="00796AB1" w:rsidP="00796AB1">
      <w:pPr>
        <w:rPr>
          <w:rFonts w:ascii="Times New Roman"/>
          <w:sz w:val="22"/>
          <w:szCs w:val="22"/>
          <w:lang w:val="en-GB"/>
        </w:rPr>
      </w:pPr>
    </w:p>
    <w:p w14:paraId="3B702253" w14:textId="446EE9C2" w:rsidR="00B00718" w:rsidRPr="00B00718" w:rsidRDefault="00796AB1" w:rsidP="00796AB1">
      <w:pPr>
        <w:rPr>
          <w:rFonts w:ascii="Times New Roman"/>
          <w:snapToGrid w:val="0"/>
          <w:sz w:val="22"/>
          <w:szCs w:val="22"/>
          <w:lang w:val="en-GB"/>
        </w:rPr>
      </w:pPr>
      <w:r w:rsidRPr="00796AB1">
        <w:rPr>
          <w:rFonts w:ascii="Times New Roman"/>
          <w:b/>
          <w:sz w:val="22"/>
          <w:szCs w:val="22"/>
          <w:u w:val="single"/>
          <w:lang w:val="en-GB"/>
        </w:rPr>
        <w:t>Proposal:</w:t>
      </w:r>
      <w:r>
        <w:rPr>
          <w:rFonts w:ascii="Times New Roman"/>
          <w:b/>
          <w:sz w:val="22"/>
          <w:szCs w:val="22"/>
          <w:lang w:val="en-GB"/>
        </w:rPr>
        <w:t xml:space="preserve"> For the case of SRS-&gt;SRS retuning in </w:t>
      </w:r>
      <w:proofErr w:type="spellStart"/>
      <w:r>
        <w:rPr>
          <w:rFonts w:ascii="Times New Roman"/>
          <w:b/>
          <w:sz w:val="22"/>
          <w:szCs w:val="22"/>
          <w:lang w:val="en-GB"/>
        </w:rPr>
        <w:t>UpPTS</w:t>
      </w:r>
      <w:proofErr w:type="spellEnd"/>
      <w:r>
        <w:rPr>
          <w:rFonts w:ascii="Times New Roman"/>
          <w:b/>
          <w:sz w:val="22"/>
          <w:szCs w:val="22"/>
          <w:lang w:val="en-GB"/>
        </w:rPr>
        <w:t>, and when one or more of the SRS symbols collide with the retuning gap (one or two symbols), it is up to UE implementation to drop any one or two SRS symbols.</w:t>
      </w:r>
    </w:p>
    <w:sectPr w:rsidR="00B00718" w:rsidRPr="00B00718"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AB238" w14:textId="77777777" w:rsidR="00674454" w:rsidRDefault="00674454">
      <w:r>
        <w:separator/>
      </w:r>
    </w:p>
  </w:endnote>
  <w:endnote w:type="continuationSeparator" w:id="0">
    <w:p w14:paraId="11755AB8" w14:textId="77777777" w:rsidR="00674454" w:rsidRDefault="00674454">
      <w:r>
        <w:continuationSeparator/>
      </w:r>
    </w:p>
  </w:endnote>
  <w:endnote w:type="continuationNotice" w:id="1">
    <w:p w14:paraId="72244E6A" w14:textId="77777777" w:rsidR="00674454" w:rsidRDefault="006744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4A4262FF"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D1A6A">
      <w:rPr>
        <w:rStyle w:val="PageNumber"/>
        <w:noProof/>
      </w:rPr>
      <w:t>2</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A2949" w14:textId="77777777" w:rsidR="00674454" w:rsidRDefault="00674454">
      <w:r>
        <w:separator/>
      </w:r>
    </w:p>
  </w:footnote>
  <w:footnote w:type="continuationSeparator" w:id="0">
    <w:p w14:paraId="7FF76F54" w14:textId="77777777" w:rsidR="00674454" w:rsidRDefault="00674454">
      <w:r>
        <w:continuationSeparator/>
      </w:r>
    </w:p>
  </w:footnote>
  <w:footnote w:type="continuationNotice" w:id="1">
    <w:p w14:paraId="349E0449" w14:textId="77777777" w:rsidR="00674454" w:rsidRDefault="006744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D86901"/>
    <w:multiLevelType w:val="hybridMultilevel"/>
    <w:tmpl w:val="15CC82C4"/>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405ECADC">
      <w:numFmt w:val="bullet"/>
      <w:lvlText w:val="-"/>
      <w:lvlJc w:val="left"/>
      <w:pPr>
        <w:ind w:left="2595" w:hanging="795"/>
      </w:pPr>
      <w:rPr>
        <w:rFonts w:ascii="Batang" w:eastAsia="Batang" w:hAnsi="Batang" w:cs="Times New Roman" w:hint="eastAsia"/>
        <w:sz w:val="20"/>
      </w:rPr>
    </w:lvl>
    <w:lvl w:ilvl="3" w:tplc="F0F8E7AC">
      <w:start w:val="1"/>
      <w:numFmt w:val="bullet"/>
      <w:lvlText w:val="•"/>
      <w:lvlJc w:val="left"/>
      <w:pPr>
        <w:tabs>
          <w:tab w:val="num" w:pos="2880"/>
        </w:tabs>
        <w:ind w:left="2880" w:hanging="360"/>
      </w:pPr>
      <w:rPr>
        <w:rFonts w:ascii="Arial" w:hAnsi="Arial" w:hint="default"/>
      </w:rPr>
    </w:lvl>
    <w:lvl w:ilvl="4" w:tplc="304AF2B6">
      <w:numFmt w:val="bullet"/>
      <w:lvlText w:val="−"/>
      <w:lvlJc w:val="left"/>
      <w:pPr>
        <w:ind w:left="4095" w:hanging="855"/>
      </w:pPr>
      <w:rPr>
        <w:rFonts w:ascii="Times New Roman" w:eastAsia="Batang" w:hAnsi="Times New Roman" w:cs="Times New Roman"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9"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5"/>
  </w:num>
  <w:num w:numId="3">
    <w:abstractNumId w:val="21"/>
  </w:num>
  <w:num w:numId="4">
    <w:abstractNumId w:val="31"/>
  </w:num>
  <w:num w:numId="5">
    <w:abstractNumId w:val="32"/>
  </w:num>
  <w:num w:numId="6">
    <w:abstractNumId w:val="12"/>
  </w:num>
  <w:num w:numId="7">
    <w:abstractNumId w:val="16"/>
  </w:num>
  <w:num w:numId="8">
    <w:abstractNumId w:val="3"/>
  </w:num>
  <w:num w:numId="9">
    <w:abstractNumId w:val="26"/>
  </w:num>
  <w:num w:numId="10">
    <w:abstractNumId w:val="23"/>
  </w:num>
  <w:num w:numId="11">
    <w:abstractNumId w:val="20"/>
  </w:num>
  <w:num w:numId="12">
    <w:abstractNumId w:val="2"/>
  </w:num>
  <w:num w:numId="13">
    <w:abstractNumId w:val="27"/>
  </w:num>
  <w:num w:numId="14">
    <w:abstractNumId w:val="30"/>
  </w:num>
  <w:num w:numId="15">
    <w:abstractNumId w:val="22"/>
  </w:num>
  <w:num w:numId="16">
    <w:abstractNumId w:val="13"/>
  </w:num>
  <w:num w:numId="17">
    <w:abstractNumId w:val="9"/>
  </w:num>
  <w:num w:numId="18">
    <w:abstractNumId w:val="0"/>
  </w:num>
  <w:num w:numId="19">
    <w:abstractNumId w:val="24"/>
  </w:num>
  <w:num w:numId="20">
    <w:abstractNumId w:val="15"/>
  </w:num>
  <w:num w:numId="21">
    <w:abstractNumId w:val="6"/>
  </w:num>
  <w:num w:numId="22">
    <w:abstractNumId w:val="7"/>
  </w:num>
  <w:num w:numId="23">
    <w:abstractNumId w:val="29"/>
  </w:num>
  <w:num w:numId="24">
    <w:abstractNumId w:val="10"/>
  </w:num>
  <w:num w:numId="25">
    <w:abstractNumId w:val="11"/>
  </w:num>
  <w:num w:numId="26">
    <w:abstractNumId w:val="1"/>
  </w:num>
  <w:num w:numId="27">
    <w:abstractNumId w:val="25"/>
  </w:num>
  <w:num w:numId="28">
    <w:abstractNumId w:val="28"/>
  </w:num>
  <w:num w:numId="29">
    <w:abstractNumId w:val="14"/>
  </w:num>
  <w:num w:numId="30">
    <w:abstractNumId w:val="18"/>
  </w:num>
  <w:num w:numId="31">
    <w:abstractNumId w:val="4"/>
  </w:num>
  <w:num w:numId="32">
    <w:abstractNumId w:val="17"/>
  </w:num>
  <w:num w:numId="3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292"/>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9CB"/>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5FB2"/>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D2F"/>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A6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30"/>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6"/>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ADD"/>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454"/>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2BC"/>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AB1"/>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648"/>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91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B7FD6"/>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53CC"/>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9A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AE"/>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718"/>
    <w:rsid w:val="00B00991"/>
    <w:rsid w:val="00B00B79"/>
    <w:rsid w:val="00B00D76"/>
    <w:rsid w:val="00B00F7E"/>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6A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13F"/>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927"/>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694915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085887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1095311">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3791137">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56878C62-E267-4077-AF14-214671E94346}">
  <ds:schemaRefs>
    <ds:schemaRef ds:uri="http://schemas.openxmlformats.org/officeDocument/2006/bibliography"/>
  </ds:schemaRefs>
</ds:datastoreItem>
</file>

<file path=customXml/itemProps7.xml><?xml version="1.0" encoding="utf-8"?>
<ds:datastoreItem xmlns:ds="http://schemas.openxmlformats.org/officeDocument/2006/customXml" ds:itemID="{8CF3630F-D89F-4B38-A5A6-B11819E92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2</Pages>
  <Words>182</Words>
  <Characters>1042</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23</cp:revision>
  <cp:lastPrinted>2010-08-13T21:54:00Z</cp:lastPrinted>
  <dcterms:created xsi:type="dcterms:W3CDTF">2017-04-28T00:02:00Z</dcterms:created>
  <dcterms:modified xsi:type="dcterms:W3CDTF">2017-09-29T21:22:00Z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